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47" w:rsidRPr="00024764" w:rsidRDefault="00024764">
      <w:pPr>
        <w:rPr>
          <w:lang w:val="en-US"/>
        </w:rPr>
      </w:pPr>
      <w:r>
        <w:rPr>
          <w:lang w:val="en-US"/>
        </w:rPr>
        <w:t>Reading and commenting on the articles related to the criminal events in Kazakhstan. Sources: National papers.</w:t>
      </w:r>
    </w:p>
    <w:sectPr w:rsidR="00912A47" w:rsidRPr="00024764" w:rsidSect="0091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4764"/>
    <w:rsid w:val="00024764"/>
    <w:rsid w:val="0091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2</cp:revision>
  <dcterms:created xsi:type="dcterms:W3CDTF">2015-02-02T08:06:00Z</dcterms:created>
  <dcterms:modified xsi:type="dcterms:W3CDTF">2015-02-02T08:07:00Z</dcterms:modified>
</cp:coreProperties>
</file>